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8B022D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 марта 2020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10</w:t>
      </w:r>
    </w:p>
    <w:p w:rsidR="00A82E2A" w:rsidRDefault="00A82E2A" w:rsidP="00EA526A">
      <w:pPr>
        <w:jc w:val="center"/>
        <w:rPr>
          <w:rFonts w:eastAsia="Calibri"/>
          <w:sz w:val="28"/>
          <w:szCs w:val="28"/>
        </w:rPr>
      </w:pPr>
    </w:p>
    <w:p w:rsidR="00A82E2A" w:rsidRDefault="00A82E2A" w:rsidP="00A82E2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 утверждении </w:t>
      </w:r>
      <w:r>
        <w:rPr>
          <w:b/>
          <w:sz w:val="28"/>
          <w:szCs w:val="28"/>
        </w:rPr>
        <w:t>актуализированной схемы теплоснабжения муниципального  образования  «Шеговарское» Шенкурского района Архангельской области на период с 2015 года по 2030 год</w:t>
      </w:r>
    </w:p>
    <w:p w:rsidR="00A82E2A" w:rsidRDefault="00A82E2A" w:rsidP="00A82E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2E2A" w:rsidRDefault="00A82E2A" w:rsidP="00A82E2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   с   Федеральным законом  от 06.10.2003 № 131-ФЗ 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РФ от 22.02.2012 № 154 «О требованиях к схемам теплоснабжения, порядку их разработки и утверждения», итоговым документом по результатам публичных слушаний по проекту актуализации схемы теплоснабжения муниципального образования «Шеговарское» Шенкурского района Архангельской области на 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2015 года по 2030 год от 1</w:t>
      </w:r>
      <w:r w:rsidR="008B022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B022D">
        <w:rPr>
          <w:rFonts w:ascii="Times New Roman" w:hAnsi="Times New Roman" w:cs="Times New Roman"/>
          <w:sz w:val="28"/>
          <w:szCs w:val="28"/>
        </w:rPr>
        <w:t>3.2020</w:t>
      </w:r>
      <w:r>
        <w:rPr>
          <w:rFonts w:ascii="Times New Roman" w:hAnsi="Times New Roman" w:cs="Times New Roman"/>
          <w:sz w:val="28"/>
          <w:szCs w:val="28"/>
        </w:rPr>
        <w:t xml:space="preserve"> года    администрация   муниципального образования  «Шеговарское»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A82E2A" w:rsidRDefault="00A82E2A" w:rsidP="00A82E2A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C41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 </w:t>
      </w:r>
      <w:r>
        <w:rPr>
          <w:sz w:val="28"/>
        </w:rPr>
        <w:t xml:space="preserve">актуализированную </w:t>
      </w:r>
      <w:r>
        <w:rPr>
          <w:sz w:val="28"/>
          <w:szCs w:val="28"/>
        </w:rPr>
        <w:t>схему теплоснабжения м</w:t>
      </w:r>
      <w:r>
        <w:rPr>
          <w:rFonts w:eastAsia="Calibri"/>
          <w:bCs/>
          <w:sz w:val="28"/>
          <w:szCs w:val="28"/>
          <w:lang w:eastAsia="en-US"/>
        </w:rPr>
        <w:t>униципального образования «Шеговарское»  Шенкурского района  Архангельской области на период с 2015-2030 год согласно Приложению.</w:t>
      </w:r>
      <w:r>
        <w:rPr>
          <w:sz w:val="28"/>
          <w:szCs w:val="28"/>
        </w:rPr>
        <w:t xml:space="preserve"> </w:t>
      </w:r>
    </w:p>
    <w:p w:rsidR="00A82E2A" w:rsidRDefault="00A82E2A" w:rsidP="00A82E2A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  2.</w:t>
      </w:r>
      <w:r>
        <w:rPr>
          <w:kern w:val="2"/>
          <w:sz w:val="28"/>
          <w:szCs w:val="28"/>
        </w:rPr>
        <w:t xml:space="preserve"> Опубликовать </w:t>
      </w:r>
      <w:r w:rsidR="002722A6">
        <w:rPr>
          <w:kern w:val="2"/>
          <w:sz w:val="28"/>
          <w:szCs w:val="28"/>
        </w:rPr>
        <w:t xml:space="preserve">настоящее постановление  </w:t>
      </w:r>
      <w:r>
        <w:rPr>
          <w:kern w:val="2"/>
          <w:sz w:val="28"/>
          <w:szCs w:val="28"/>
        </w:rPr>
        <w:t xml:space="preserve">в </w:t>
      </w:r>
      <w:r w:rsidR="008B022D">
        <w:rPr>
          <w:kern w:val="2"/>
          <w:sz w:val="28"/>
          <w:szCs w:val="28"/>
        </w:rPr>
        <w:t xml:space="preserve">информационном бюллетене </w:t>
      </w:r>
      <w:r>
        <w:rPr>
          <w:kern w:val="2"/>
          <w:sz w:val="28"/>
          <w:szCs w:val="28"/>
        </w:rPr>
        <w:t>«Информационн</w:t>
      </w:r>
      <w:r w:rsidR="008B022D">
        <w:rPr>
          <w:kern w:val="2"/>
          <w:sz w:val="28"/>
          <w:szCs w:val="28"/>
        </w:rPr>
        <w:t>ый</w:t>
      </w:r>
      <w:r>
        <w:rPr>
          <w:kern w:val="2"/>
          <w:sz w:val="28"/>
          <w:szCs w:val="28"/>
        </w:rPr>
        <w:t xml:space="preserve"> </w:t>
      </w:r>
      <w:r w:rsidR="008B022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лист»,</w:t>
      </w:r>
      <w:r w:rsidR="009C419A">
        <w:rPr>
          <w:kern w:val="2"/>
          <w:sz w:val="28"/>
          <w:szCs w:val="28"/>
        </w:rPr>
        <w:t xml:space="preserve"> </w:t>
      </w:r>
      <w:r w:rsidR="008B022D">
        <w:rPr>
          <w:kern w:val="2"/>
          <w:sz w:val="28"/>
          <w:szCs w:val="28"/>
        </w:rPr>
        <w:t xml:space="preserve"> </w:t>
      </w:r>
      <w:bookmarkStart w:id="0" w:name="_GoBack"/>
      <w:bookmarkEnd w:id="0"/>
      <w:r w:rsidR="009C419A">
        <w:rPr>
          <w:kern w:val="2"/>
          <w:sz w:val="28"/>
          <w:szCs w:val="28"/>
        </w:rPr>
        <w:t>р</w:t>
      </w:r>
      <w:r>
        <w:rPr>
          <w:kern w:val="2"/>
          <w:sz w:val="28"/>
          <w:szCs w:val="28"/>
        </w:rPr>
        <w:t xml:space="preserve">азместить  на официальном сайте администрации МО «Шенкурский муниципальный район». </w:t>
      </w:r>
    </w:p>
    <w:p w:rsidR="00A82E2A" w:rsidRDefault="00A82E2A" w:rsidP="00A82E2A">
      <w:pPr>
        <w:ind w:firstLine="709"/>
        <w:jc w:val="both"/>
        <w:rPr>
          <w:kern w:val="2"/>
          <w:sz w:val="28"/>
          <w:szCs w:val="28"/>
        </w:rPr>
      </w:pPr>
    </w:p>
    <w:p w:rsidR="00A82E2A" w:rsidRDefault="00A82E2A" w:rsidP="00A82E2A">
      <w:pPr>
        <w:ind w:firstLine="709"/>
        <w:jc w:val="both"/>
        <w:rPr>
          <w:kern w:val="2"/>
          <w:sz w:val="28"/>
          <w:szCs w:val="28"/>
        </w:rPr>
      </w:pPr>
    </w:p>
    <w:p w:rsidR="00A82E2A" w:rsidRDefault="00A82E2A" w:rsidP="00A82E2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A82E2A" w:rsidRDefault="00A82E2A" w:rsidP="00A82E2A">
      <w:pPr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A82E2A" w:rsidRDefault="00A82E2A" w:rsidP="00A82E2A">
      <w:pPr>
        <w:jc w:val="both"/>
        <w:rPr>
          <w:sz w:val="28"/>
          <w:szCs w:val="28"/>
        </w:rPr>
      </w:pPr>
    </w:p>
    <w:p w:rsidR="00A82E2A" w:rsidRDefault="00A82E2A" w:rsidP="00A82E2A">
      <w:pPr>
        <w:jc w:val="both"/>
        <w:rPr>
          <w:sz w:val="28"/>
          <w:szCs w:val="28"/>
        </w:rPr>
      </w:pPr>
    </w:p>
    <w:p w:rsidR="006D2FCF" w:rsidRDefault="006D2FCF" w:rsidP="00EA526A">
      <w:pPr>
        <w:jc w:val="center"/>
        <w:rPr>
          <w:rFonts w:eastAsia="Calibri"/>
          <w:sz w:val="28"/>
          <w:szCs w:val="28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sectPr w:rsidR="00A06F67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722A6"/>
    <w:rsid w:val="002936CB"/>
    <w:rsid w:val="002B2ADB"/>
    <w:rsid w:val="002F0715"/>
    <w:rsid w:val="003A042E"/>
    <w:rsid w:val="003B48DE"/>
    <w:rsid w:val="004419F0"/>
    <w:rsid w:val="004B5CAD"/>
    <w:rsid w:val="005578A2"/>
    <w:rsid w:val="005B52A5"/>
    <w:rsid w:val="005C559B"/>
    <w:rsid w:val="005E61AB"/>
    <w:rsid w:val="005F0BCF"/>
    <w:rsid w:val="006C229E"/>
    <w:rsid w:val="006C54DE"/>
    <w:rsid w:val="006D2FCF"/>
    <w:rsid w:val="007432B2"/>
    <w:rsid w:val="0076172B"/>
    <w:rsid w:val="00776F3E"/>
    <w:rsid w:val="007C38CC"/>
    <w:rsid w:val="00856961"/>
    <w:rsid w:val="0089489C"/>
    <w:rsid w:val="008B022D"/>
    <w:rsid w:val="008C0C56"/>
    <w:rsid w:val="009B4864"/>
    <w:rsid w:val="009C419A"/>
    <w:rsid w:val="009E6910"/>
    <w:rsid w:val="00A06F67"/>
    <w:rsid w:val="00A22865"/>
    <w:rsid w:val="00A40445"/>
    <w:rsid w:val="00A40FE4"/>
    <w:rsid w:val="00A629D0"/>
    <w:rsid w:val="00A82E2A"/>
    <w:rsid w:val="00AA63C5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33E7"/>
    <w:rsid w:val="00E360FD"/>
    <w:rsid w:val="00E661D9"/>
    <w:rsid w:val="00E93F27"/>
    <w:rsid w:val="00EA526A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2017-06-23T11:34:00Z</cp:lastPrinted>
  <dcterms:created xsi:type="dcterms:W3CDTF">2017-06-23T11:34:00Z</dcterms:created>
  <dcterms:modified xsi:type="dcterms:W3CDTF">2020-03-24T09:24:00Z</dcterms:modified>
</cp:coreProperties>
</file>